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7D" w:rsidRDefault="00472B87" w:rsidP="006E627D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04441">
        <w:rPr>
          <w:rFonts w:ascii="Times New Roman" w:hAnsi="Times New Roman" w:cs="Times New Roman"/>
          <w:bCs/>
          <w:sz w:val="36"/>
          <w:szCs w:val="36"/>
        </w:rPr>
        <w:t>Organizační s</w:t>
      </w:r>
      <w:r w:rsidR="006E627D">
        <w:rPr>
          <w:rFonts w:ascii="Times New Roman" w:hAnsi="Times New Roman" w:cs="Times New Roman"/>
          <w:bCs/>
          <w:sz w:val="36"/>
          <w:szCs w:val="36"/>
        </w:rPr>
        <w:t>truktura</w:t>
      </w:r>
    </w:p>
    <w:p w:rsidR="00A72A0D" w:rsidRPr="00B04441" w:rsidRDefault="00BF6FCE" w:rsidP="006E627D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04441">
        <w:rPr>
          <w:rFonts w:ascii="Times New Roman" w:hAnsi="Times New Roman" w:cs="Times New Roman"/>
          <w:sz w:val="28"/>
          <w:szCs w:val="28"/>
        </w:rPr>
        <w:t>č. projektu CZ.02.3.68/0.0/0.0/17_047/0009114</w:t>
      </w:r>
    </w:p>
    <w:p w:rsidR="006E627D" w:rsidRDefault="006E627D" w:rsidP="006E627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2B87" w:rsidRPr="006E627D" w:rsidRDefault="00472B87" w:rsidP="006E627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Tento dokument popisuje organizační strukturu partnerství v rámci projektu „MAP II rozvoj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>e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vzdělávání v ORP Ostrov“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 (dále jen MAP II)</w:t>
      </w:r>
      <w:r w:rsidRPr="006E627D">
        <w:rPr>
          <w:rFonts w:ascii="Times New Roman" w:hAnsi="Times New Roman" w:cs="Times New Roman"/>
          <w:bCs/>
          <w:sz w:val="24"/>
          <w:szCs w:val="24"/>
        </w:rPr>
        <w:t>. Dokument byl zpracován dle požadavků metodiky „Postupy MAP II“. Organizační struktura popisuje rozdělení rolí mezi Řídící výbor MAP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, realizační tým MAP 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Pr="006E627D">
        <w:rPr>
          <w:rFonts w:ascii="Times New Roman" w:hAnsi="Times New Roman" w:cs="Times New Roman"/>
          <w:bCs/>
          <w:sz w:val="24"/>
          <w:szCs w:val="24"/>
        </w:rPr>
        <w:t>a pracovní skupiny. Definuje pravomoci, odpovědnosti, povinnosti a komunikační toky mezi těmito pracovními orgány MAP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2B87" w:rsidRPr="006E627D" w:rsidRDefault="00B04441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P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artnerství v rámci </w:t>
      </w:r>
      <w:r w:rsidRPr="006E627D">
        <w:rPr>
          <w:rFonts w:ascii="Times New Roman" w:hAnsi="Times New Roman" w:cs="Times New Roman"/>
          <w:bCs/>
          <w:sz w:val="24"/>
          <w:szCs w:val="24"/>
        </w:rPr>
        <w:t>tvorby místního akčního plánu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 lze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nabývat 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postupně od celé veřejnosti, přes zapojení školy (MŠ, ZŠ a ZUŠ) 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>v ORP Ostrov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, po pracovní orgány </w:t>
      </w:r>
      <w:proofErr w:type="spellStart"/>
      <w:r w:rsidR="00472B87" w:rsidRPr="006E627D">
        <w:rPr>
          <w:rFonts w:ascii="Times New Roman" w:hAnsi="Times New Roman" w:cs="Times New Roman"/>
          <w:bCs/>
          <w:sz w:val="24"/>
          <w:szCs w:val="24"/>
        </w:rPr>
        <w:t>MAPu</w:t>
      </w:r>
      <w:proofErr w:type="spellEnd"/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 (tj. pracovní skupiny a Řídící výbor) až k realizačnímu týmu projektu MAP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>II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včetně všech aktérů ve vzdělávání. </w:t>
      </w:r>
      <w:r w:rsidR="00472B87" w:rsidRPr="006E627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979B3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Komunikace s aktéry 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(subjekty formálního a neformálního vzdělávání, zřizovatelé, ostatní subjekty věnující se dětem do 15 let) </w:t>
      </w:r>
      <w:r w:rsidRPr="006E627D">
        <w:rPr>
          <w:rFonts w:ascii="Times New Roman" w:hAnsi="Times New Roman" w:cs="Times New Roman"/>
          <w:bCs/>
          <w:sz w:val="24"/>
          <w:szCs w:val="24"/>
        </w:rPr>
        <w:t>probíhá dle zpracovaného komunikačního plánu. MAP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je otevřené partnerství a může se do jeho aktivit zapojit každý zájemce o výchovu a vzdělávání 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>v ORP Ostrov.</w:t>
      </w:r>
    </w:p>
    <w:p w:rsidR="00472B87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Aktivity typu setkání, workshop jsou koncipovány tak, aby se 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mohl 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zapojit každý zájemce. Všichni aktéři se také mohou připojit k pracovním skupinám nebo se stát členy Řídícího výboru. </w:t>
      </w:r>
    </w:p>
    <w:p w:rsidR="00472B87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Řídící výbor je hlavním pracovním orgánem MAP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6E627D">
        <w:rPr>
          <w:rFonts w:ascii="Times New Roman" w:hAnsi="Times New Roman" w:cs="Times New Roman"/>
          <w:bCs/>
          <w:sz w:val="24"/>
          <w:szCs w:val="24"/>
        </w:rPr>
        <w:t>. Je tvořen zástupci aktérů a zástupci ze všech dílčích území projektu (viz statut a jednací řád). Pracovní skupiny jsou ustaveny dle metodiky „</w:t>
      </w:r>
      <w:proofErr w:type="gramStart"/>
      <w:r w:rsidRPr="006E627D">
        <w:rPr>
          <w:rFonts w:ascii="Times New Roman" w:hAnsi="Times New Roman" w:cs="Times New Roman"/>
          <w:bCs/>
          <w:sz w:val="24"/>
          <w:szCs w:val="24"/>
        </w:rPr>
        <w:t>Postupy  MAP</w:t>
      </w:r>
      <w:proofErr w:type="gramEnd"/>
      <w:r w:rsidRPr="006E627D">
        <w:rPr>
          <w:rFonts w:ascii="Times New Roman" w:hAnsi="Times New Roman" w:cs="Times New Roman"/>
          <w:bCs/>
          <w:sz w:val="24"/>
          <w:szCs w:val="24"/>
        </w:rPr>
        <w:t xml:space="preserve"> II“.  </w:t>
      </w:r>
    </w:p>
    <w:p w:rsidR="00B04441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Pracovní skupiny projednávají návrhy aktivit do akčních plánů na jednotlivé školní roky, zabývají se přípravou podkladů pro aktualizaci dokumentu MAP</w:t>
      </w:r>
      <w:r w:rsidR="00D13519" w:rsidRPr="006E627D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a návrhy řešení příčin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Pracovní skupiny jsou také diskuzní platformou k jednotlivým tématům. Pracovní skupina „Rovné příležitosti“ projednává také návrhy ostatních pracovních skupin do akčních plánů z hlediska rovných příležitostí. Pracovní skupina „Financování“ se zabývá mimo jiné hledáním vhodných zdrojů financování pro aktivity navrhované do akčních plánů, zejména s přesahem na dobu po ukončení realizace projektu a s výhledem na možnou budoucí situaci omezení finančních zdrojů na měkké projekty z tzv. evropských dotací. Organizační zabezpečení jednání pracovních skupin je ze strany hlavního manažera projektu a věcných manažerů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>. Ř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ízení odborné činnosti je vedeno ze strany odborného řešitele v úzké spolupráci s garantem pracovní skupiny. </w:t>
      </w:r>
    </w:p>
    <w:p w:rsidR="00472B87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Každá pracovní skupina má svého garanta, který zároveň spolu s odborným řešitelem zpracovává podklady pro další pracovní skupiny a Řídící výbor.  </w:t>
      </w:r>
    </w:p>
    <w:p w:rsidR="00472B87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V rámci projektu „MAP II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 xml:space="preserve"> v ORP Ostrov</w:t>
      </w:r>
      <w:r w:rsidRPr="006E627D">
        <w:rPr>
          <w:rFonts w:ascii="Times New Roman" w:hAnsi="Times New Roman" w:cs="Times New Roman"/>
          <w:bCs/>
          <w:sz w:val="24"/>
          <w:szCs w:val="24"/>
        </w:rPr>
        <w:t>“ působí tyto pracovní skupiny:</w:t>
      </w:r>
    </w:p>
    <w:p w:rsidR="00A979B3" w:rsidRPr="006E627D" w:rsidRDefault="00472B87" w:rsidP="00B0444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PS č. 1 </w:t>
      </w:r>
      <w:r w:rsidR="00BE21A6" w:rsidRPr="006E627D">
        <w:rPr>
          <w:rFonts w:ascii="Times New Roman" w:hAnsi="Times New Roman" w:cs="Times New Roman"/>
          <w:bCs/>
          <w:sz w:val="24"/>
          <w:szCs w:val="24"/>
        </w:rPr>
        <w:t>„Financování“</w:t>
      </w:r>
    </w:p>
    <w:p w:rsidR="00A979B3" w:rsidRPr="006E627D" w:rsidRDefault="00472B87" w:rsidP="00B0444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PS č. 2 „Matema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>tická gramotnost</w:t>
      </w:r>
      <w:r w:rsidR="00BE21A6" w:rsidRPr="006E627D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E21A6" w:rsidRPr="006E627D" w:rsidRDefault="00472B87" w:rsidP="00B0444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PS č. 3 </w:t>
      </w:r>
      <w:r w:rsidR="00BE21A6" w:rsidRPr="006E627D">
        <w:rPr>
          <w:rFonts w:ascii="Times New Roman" w:hAnsi="Times New Roman" w:cs="Times New Roman"/>
          <w:bCs/>
          <w:sz w:val="24"/>
          <w:szCs w:val="24"/>
        </w:rPr>
        <w:t>„Čtenářská gramotnost“</w:t>
      </w:r>
    </w:p>
    <w:p w:rsidR="00B04441" w:rsidRPr="00E234C2" w:rsidRDefault="00472B87" w:rsidP="00B0444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PS č. 4 </w:t>
      </w:r>
      <w:r w:rsidR="00BE21A6" w:rsidRPr="006E627D">
        <w:rPr>
          <w:rFonts w:ascii="Times New Roman" w:hAnsi="Times New Roman" w:cs="Times New Roman"/>
          <w:bCs/>
          <w:sz w:val="24"/>
          <w:szCs w:val="24"/>
        </w:rPr>
        <w:t>„Rovné příležitosti“</w:t>
      </w:r>
    </w:p>
    <w:p w:rsidR="00E234C2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Realizační tým projektu se skládá z úzké skupiny kmenových pracovníků projektu: hlavní manažer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 (věcný manažer),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 asistent týmu, 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manažer pro implementaci, 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odborní </w:t>
      </w:r>
      <w:proofErr w:type="gramStart"/>
      <w:r w:rsidRPr="006E627D">
        <w:rPr>
          <w:rFonts w:ascii="Times New Roman" w:hAnsi="Times New Roman" w:cs="Times New Roman"/>
          <w:bCs/>
          <w:sz w:val="24"/>
          <w:szCs w:val="24"/>
        </w:rPr>
        <w:t>řešitelé</w:t>
      </w:r>
      <w:r w:rsidR="00B04441" w:rsidRPr="006E627D">
        <w:rPr>
          <w:rFonts w:ascii="Times New Roman" w:hAnsi="Times New Roman" w:cs="Times New Roman"/>
          <w:bCs/>
          <w:sz w:val="24"/>
          <w:szCs w:val="24"/>
        </w:rPr>
        <w:t xml:space="preserve"> - garanti</w:t>
      </w:r>
      <w:proofErr w:type="gramEnd"/>
      <w:r w:rsidRPr="006E627D">
        <w:rPr>
          <w:rFonts w:ascii="Times New Roman" w:hAnsi="Times New Roman" w:cs="Times New Roman"/>
          <w:bCs/>
          <w:sz w:val="24"/>
          <w:szCs w:val="24"/>
        </w:rPr>
        <w:t>. Dále v projektu jsou na dohody o pracovní činnosti nebo dohody o provedení práce zaměstnáni odborníci (členové pracovních skupin, experti) a lektoři v rámci podpory znalostních kapacit a implementace MAP.</w:t>
      </w:r>
    </w:p>
    <w:p w:rsidR="00472B87" w:rsidRPr="006E627D" w:rsidRDefault="00472B87" w:rsidP="00B044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lastRenderedPageBreak/>
        <w:t>V rámci projektu „MAP II</w:t>
      </w:r>
      <w:r w:rsidR="00A979B3" w:rsidRPr="006E627D">
        <w:rPr>
          <w:rFonts w:ascii="Times New Roman" w:hAnsi="Times New Roman" w:cs="Times New Roman"/>
          <w:bCs/>
          <w:sz w:val="24"/>
          <w:szCs w:val="24"/>
        </w:rPr>
        <w:t xml:space="preserve"> v ORP Ostrov</w:t>
      </w:r>
      <w:r w:rsidRPr="006E627D">
        <w:rPr>
          <w:rFonts w:ascii="Times New Roman" w:hAnsi="Times New Roman" w:cs="Times New Roman"/>
          <w:bCs/>
          <w:sz w:val="24"/>
          <w:szCs w:val="24"/>
        </w:rPr>
        <w:t xml:space="preserve">“ jsou realizovány tyto klíčové aktivity: </w:t>
      </w:r>
    </w:p>
    <w:p w:rsidR="00A979B3" w:rsidRPr="006E627D" w:rsidRDefault="00472B87" w:rsidP="00B044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>KA č. 1 „Řízení projektu</w:t>
      </w:r>
    </w:p>
    <w:p w:rsidR="00A979B3" w:rsidRPr="006E627D" w:rsidRDefault="00472B87" w:rsidP="00B044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KA č. 2 „Rozvoj a aktualizace MAP“ </w:t>
      </w:r>
    </w:p>
    <w:p w:rsidR="00A979B3" w:rsidRPr="006E627D" w:rsidRDefault="00472B87" w:rsidP="00B044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KA č. 3 „Evaluace a monitoring“ </w:t>
      </w:r>
    </w:p>
    <w:p w:rsidR="00472B87" w:rsidRPr="006E627D" w:rsidRDefault="00472B87" w:rsidP="00B0444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7D">
        <w:rPr>
          <w:rFonts w:ascii="Times New Roman" w:hAnsi="Times New Roman" w:cs="Times New Roman"/>
          <w:bCs/>
          <w:sz w:val="24"/>
          <w:szCs w:val="24"/>
        </w:rPr>
        <w:t xml:space="preserve">KA č. 4 „Implementace MAP“ </w:t>
      </w:r>
    </w:p>
    <w:p w:rsidR="00FD635F" w:rsidRPr="00A72A0D" w:rsidRDefault="00FD635F" w:rsidP="00B04441">
      <w:pPr>
        <w:rPr>
          <w:rFonts w:ascii="Times New Roman" w:hAnsi="Times New Roman" w:cs="Times New Roman"/>
          <w:b/>
          <w:bCs/>
        </w:rPr>
      </w:pPr>
      <w:r w:rsidRPr="00A72A0D">
        <w:rPr>
          <w:rFonts w:ascii="Times New Roman" w:hAnsi="Times New Roman" w:cs="Times New Roman"/>
          <w:b/>
          <w:bCs/>
        </w:rPr>
        <w:t>Tab. 1 Organizační struktura platforem dle metodiky „Postupy MAP II“</w:t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5950"/>
      </w:tblGrid>
      <w:tr w:rsidR="00FD635F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E234C2" w:rsidP="00B04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B044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řídící výbor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4D224B" w:rsidRDefault="004D224B" w:rsidP="00FD63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D22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Viz příloha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4D22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zápisy z</w:t>
            </w:r>
            <w:r w:rsidR="004D224B" w:rsidRPr="004D224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jednání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 w:rsidR="004D2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1x za 6 měsíců, dle potřeby</w:t>
            </w:r>
          </w:p>
        </w:tc>
      </w:tr>
      <w:tr w:rsidR="00FD635F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</w:p>
        </w:tc>
      </w:tr>
      <w:tr w:rsidR="00FD635F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E234C2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skupina čtenářská gramotnost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řešitelů skupiny (jmenovitě v zápisu) + 1 vedoucí skupiny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4D224B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ápisy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jednání PS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 w:rsidR="004D2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4x ročně</w:t>
            </w:r>
          </w:p>
        </w:tc>
      </w:tr>
      <w:tr w:rsidR="00FD635F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  <w:r w:rsidR="004D2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vedoucí pracovní skupiny</w:t>
            </w:r>
          </w:p>
        </w:tc>
      </w:tr>
      <w:tr w:rsidR="00FD635F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E234C2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skupina matematická gramotnost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 řešitelů</w:t>
            </w:r>
            <w:proofErr w:type="gramEnd"/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skupiny (jmenovitě v zápisu) + 1 vedoucí skupiny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4D224B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ápisy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D635F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jednání PS</w:t>
            </w:r>
          </w:p>
        </w:tc>
      </w:tr>
      <w:tr w:rsidR="00FD635F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 w:rsidR="004D22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35F" w:rsidRPr="00FD635F" w:rsidRDefault="00FD635F" w:rsidP="00F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4x ročně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vedoucí pracovní skupiny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E234C2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4D224B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skupina finanční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 řešitelů skupiny (jmenovitě v zápisu) + 1 vedoucí skupiny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zápisy z jednání PS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 ročně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vedoucí pracovní skupiny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E234C2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4D224B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pracovní skupina pro rovné příležit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osti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 řešitelů</w:t>
            </w:r>
            <w:proofErr w:type="gramEnd"/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skupiny (jmenovitě v zápisu) + 1 vedoucí skupiny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zápisy z jednání PS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4x ročně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vedoucí pracovní skupiny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E234C2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</w:t>
            </w:r>
            <w:r w:rsidR="004D224B"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E234C2" w:rsidP="004D22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Tematická setkávání pro </w:t>
            </w:r>
            <w:r w:rsidR="004D224B"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="004D224B"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škol v</w:t>
            </w:r>
            <w:r w:rsidR="00FF375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4D224B" w:rsidRPr="00FD63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plánování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manažer </w:t>
            </w:r>
            <w:r w:rsidR="00E23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školy pro plánování, ostatní subjekty</w:t>
            </w:r>
            <w:r w:rsidR="00FF37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veřejnost, rodiče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6E627D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zápisy, emaily, podklady </w:t>
            </w:r>
          </w:p>
        </w:tc>
      </w:tr>
      <w:tr w:rsidR="004D224B" w:rsidRPr="00FD635F" w:rsidTr="00A72A0D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6E627D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dle potřeby</w:t>
            </w:r>
          </w:p>
        </w:tc>
      </w:tr>
      <w:tr w:rsidR="004D224B" w:rsidRPr="00FD635F" w:rsidTr="00A72A0D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24B" w:rsidRPr="00FD635F" w:rsidRDefault="004D224B" w:rsidP="004D2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manažer projektu</w:t>
            </w:r>
          </w:p>
        </w:tc>
      </w:tr>
    </w:tbl>
    <w:p w:rsidR="00E234C2" w:rsidRDefault="00A72A0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</w:t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5950"/>
      </w:tblGrid>
      <w:tr w:rsidR="00E234C2" w:rsidRPr="00FD635F" w:rsidTr="00624FE4">
        <w:trPr>
          <w:trHeight w:val="261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Území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dopadu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 Ostrov</w:t>
            </w:r>
          </w:p>
        </w:tc>
      </w:tr>
      <w:tr w:rsidR="00E234C2" w:rsidRPr="00FD635F" w:rsidTr="00624FE4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pracovní orgán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PS prevence školního neúspěchu</w:t>
            </w:r>
          </w:p>
        </w:tc>
      </w:tr>
      <w:tr w:rsidR="00E234C2" w:rsidRPr="00FD635F" w:rsidTr="00624FE4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složení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garant aktivity, odborní poradci, výchovní poradci</w:t>
            </w:r>
          </w:p>
        </w:tc>
      </w:tr>
      <w:tr w:rsidR="00E234C2" w:rsidRPr="00FD635F" w:rsidTr="00624FE4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způsob dokladování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zápisy, emaily, podklady </w:t>
            </w:r>
          </w:p>
        </w:tc>
      </w:tr>
      <w:tr w:rsidR="00E234C2" w:rsidRPr="00FD635F" w:rsidTr="00624FE4">
        <w:trPr>
          <w:trHeight w:val="261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čas.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ročně x dle potřeby</w:t>
            </w:r>
          </w:p>
        </w:tc>
      </w:tr>
      <w:tr w:rsidR="00E234C2" w:rsidRPr="00FD635F" w:rsidTr="00624FE4">
        <w:trPr>
          <w:trHeight w:val="27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3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odpovědná osoba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4C2" w:rsidRPr="00FD635F" w:rsidRDefault="00E234C2" w:rsidP="0062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Garant aktivity, manažer projektu</w:t>
            </w:r>
          </w:p>
        </w:tc>
      </w:tr>
    </w:tbl>
    <w:p w:rsidR="006E627D" w:rsidRDefault="006E627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72B87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C54132">
            <wp:simplePos x="0" y="0"/>
            <wp:positionH relativeFrom="column">
              <wp:posOffset>33376</wp:posOffset>
            </wp:positionH>
            <wp:positionV relativeFrom="paragraph">
              <wp:posOffset>263779</wp:posOffset>
            </wp:positionV>
            <wp:extent cx="5120640" cy="6529618"/>
            <wp:effectExtent l="0" t="0" r="381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32" cy="6533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B87" w:rsidRPr="00472B87">
        <w:rPr>
          <w:rFonts w:ascii="Times New Roman" w:hAnsi="Times New Roman" w:cs="Times New Roman"/>
          <w:b/>
          <w:bCs/>
          <w:sz w:val="24"/>
          <w:szCs w:val="24"/>
        </w:rPr>
        <w:t>Realizační tým</w:t>
      </w: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Pr="00472B87" w:rsidRDefault="00FF375E" w:rsidP="00FF3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75E" w:rsidRDefault="00FF375E" w:rsidP="006E627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75E" w:rsidRDefault="00FF375E" w:rsidP="006E627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75E" w:rsidRDefault="00FF375E" w:rsidP="006E627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0DE0" w:rsidRPr="00C222CB" w:rsidRDefault="00A72A0D" w:rsidP="00C222C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 „Organizační struktura schválen Řídícím výborem </w:t>
      </w:r>
      <w:r w:rsidRPr="00653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65378B">
        <w:rPr>
          <w:rFonts w:ascii="Times New Roman" w:eastAsia="Times New Roman" w:hAnsi="Times New Roman" w:cs="Times New Roman"/>
          <w:sz w:val="24"/>
          <w:szCs w:val="24"/>
          <w:lang w:eastAsia="cs-CZ"/>
        </w:rPr>
        <w:t>11. 12.</w:t>
      </w:r>
      <w:r w:rsidRPr="006537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C222CB" w:rsidRPr="0065378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bookmarkStart w:id="0" w:name="_GoBack"/>
      <w:bookmarkEnd w:id="0"/>
    </w:p>
    <w:sectPr w:rsidR="00680DE0" w:rsidRPr="00C222CB" w:rsidSect="006E627D">
      <w:headerReference w:type="default" r:id="rId8"/>
      <w:footerReference w:type="default" r:id="rId9"/>
      <w:pgSz w:w="11906" w:h="16838"/>
      <w:pgMar w:top="539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09" w:rsidRDefault="00D26D09" w:rsidP="00582841">
      <w:pPr>
        <w:spacing w:after="0" w:line="240" w:lineRule="auto"/>
      </w:pPr>
      <w:r>
        <w:separator/>
      </w:r>
    </w:p>
  </w:endnote>
  <w:endnote w:type="continuationSeparator" w:id="0">
    <w:p w:rsidR="00D26D09" w:rsidRDefault="00D26D09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E" w:rsidRDefault="006E627D">
    <w:pPr>
      <w:pStyle w:val="Zpat"/>
    </w:pPr>
    <w:r w:rsidRPr="006E627D">
      <w:rPr>
        <w:noProof/>
        <w:sz w:val="16"/>
        <w:lang w:eastAsia="cs-CZ"/>
      </w:rPr>
      <w:drawing>
        <wp:anchor distT="0" distB="0" distL="114300" distR="114300" simplePos="0" relativeHeight="251658240" behindDoc="1" locked="0" layoutInCell="1" allowOverlap="1" wp14:anchorId="1358EE4A">
          <wp:simplePos x="0" y="0"/>
          <wp:positionH relativeFrom="margin">
            <wp:posOffset>70384</wp:posOffset>
          </wp:positionH>
          <wp:positionV relativeFrom="paragraph">
            <wp:posOffset>-66650</wp:posOffset>
          </wp:positionV>
          <wp:extent cx="1030605" cy="367665"/>
          <wp:effectExtent l="0" t="0" r="0" b="0"/>
          <wp:wrapTight wrapText="bothSides">
            <wp:wrapPolygon edited="0">
              <wp:start x="0" y="0"/>
              <wp:lineTo x="0" y="20145"/>
              <wp:lineTo x="21161" y="20145"/>
              <wp:lineTo x="21161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D4E" w:rsidRPr="006E627D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0"/>
        <w:szCs w:val="16"/>
      </w:rPr>
    </w:pPr>
    <w:r w:rsidRPr="006E627D">
      <w:rPr>
        <w:rFonts w:ascii="Arial" w:hAnsi="Arial" w:cs="Arial"/>
        <w:b/>
        <w:color w:val="0C7F03"/>
        <w:sz w:val="10"/>
        <w:szCs w:val="16"/>
      </w:rPr>
      <w:t>MAS Krušné hory, o.p.s.</w:t>
    </w:r>
    <w:r w:rsidRPr="006E627D">
      <w:rPr>
        <w:rFonts w:ascii="Arial" w:hAnsi="Arial" w:cs="Arial"/>
        <w:color w:val="0C7F03"/>
        <w:sz w:val="10"/>
        <w:szCs w:val="16"/>
      </w:rPr>
      <w:t xml:space="preserve">, </w:t>
    </w:r>
  </w:p>
  <w:p w:rsidR="003E0D4E" w:rsidRPr="006E627D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0"/>
        <w:szCs w:val="16"/>
      </w:rPr>
    </w:pPr>
    <w:r w:rsidRPr="006E627D">
      <w:rPr>
        <w:rFonts w:ascii="Arial" w:hAnsi="Arial" w:cs="Arial"/>
        <w:color w:val="0C7F03"/>
        <w:sz w:val="10"/>
        <w:szCs w:val="16"/>
      </w:rPr>
      <w:t>Sídlo: Klínovecká 1407, 363 01 Ostrov</w:t>
    </w:r>
  </w:p>
  <w:p w:rsidR="003E0D4E" w:rsidRPr="006E627D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0"/>
        <w:szCs w:val="16"/>
      </w:rPr>
    </w:pPr>
    <w:r w:rsidRPr="006E627D">
      <w:rPr>
        <w:rFonts w:ascii="Arial" w:hAnsi="Arial" w:cs="Arial"/>
        <w:color w:val="0C7F03"/>
        <w:sz w:val="10"/>
        <w:szCs w:val="16"/>
      </w:rPr>
      <w:t>Provozovna: Brigádnická 709, 363 01 Ostrov</w:t>
    </w:r>
  </w:p>
  <w:p w:rsidR="003E0D4E" w:rsidRPr="006E627D" w:rsidRDefault="003E0D4E" w:rsidP="003E0D4E">
    <w:pPr>
      <w:tabs>
        <w:tab w:val="right" w:pos="9639"/>
      </w:tabs>
      <w:spacing w:after="0" w:line="240" w:lineRule="auto"/>
      <w:jc w:val="right"/>
      <w:rPr>
        <w:sz w:val="10"/>
        <w:szCs w:val="16"/>
      </w:rPr>
    </w:pPr>
    <w:r w:rsidRPr="006E627D">
      <w:rPr>
        <w:rFonts w:ascii="Arial" w:hAnsi="Arial" w:cs="Arial"/>
        <w:color w:val="0C7F03"/>
        <w:sz w:val="10"/>
        <w:szCs w:val="16"/>
      </w:rPr>
      <w:t xml:space="preserve">MT: +420 730 145 684, IČ: 22691022, </w:t>
    </w:r>
  </w:p>
  <w:p w:rsidR="003E0D4E" w:rsidRPr="006E627D" w:rsidRDefault="003E0D4E" w:rsidP="003E0D4E">
    <w:pPr>
      <w:tabs>
        <w:tab w:val="right" w:pos="9639"/>
      </w:tabs>
      <w:spacing w:after="0" w:line="240" w:lineRule="auto"/>
      <w:jc w:val="right"/>
      <w:rPr>
        <w:sz w:val="10"/>
        <w:szCs w:val="16"/>
      </w:rPr>
    </w:pPr>
    <w:r w:rsidRPr="006E627D">
      <w:rPr>
        <w:rFonts w:ascii="Arial" w:hAnsi="Arial" w:cs="Arial"/>
        <w:color w:val="538135"/>
        <w:sz w:val="10"/>
        <w:szCs w:val="16"/>
      </w:rPr>
      <w:t>info@mas-krusnehory.cz</w:t>
    </w:r>
    <w:r w:rsidRPr="006E627D">
      <w:rPr>
        <w:rFonts w:ascii="Arial" w:hAnsi="Arial" w:cs="Arial"/>
        <w:color w:val="0C7F03"/>
        <w:sz w:val="10"/>
        <w:szCs w:val="16"/>
      </w:rPr>
      <w:t xml:space="preserve">, www.mas-krusnehory.cz </w:t>
    </w:r>
  </w:p>
  <w:p w:rsidR="00582841" w:rsidRDefault="00582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09" w:rsidRDefault="00D26D09" w:rsidP="00582841">
      <w:pPr>
        <w:spacing w:after="0" w:line="240" w:lineRule="auto"/>
      </w:pPr>
      <w:r>
        <w:separator/>
      </w:r>
    </w:p>
  </w:footnote>
  <w:footnote w:type="continuationSeparator" w:id="0">
    <w:p w:rsidR="00D26D09" w:rsidRDefault="00D26D09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841" w:rsidRDefault="00B93F69" w:rsidP="00B04441">
    <w:pPr>
      <w:pStyle w:val="Zhlav"/>
      <w:jc w:val="center"/>
    </w:pPr>
    <w:r>
      <w:rPr>
        <w:noProof/>
      </w:rPr>
      <w:drawing>
        <wp:inline distT="0" distB="0" distL="0" distR="0">
          <wp:extent cx="3920947" cy="870681"/>
          <wp:effectExtent l="0" t="0" r="3810" b="5715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44" cy="87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841" w:rsidRDefault="00582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6B9"/>
    <w:multiLevelType w:val="hybridMultilevel"/>
    <w:tmpl w:val="0644B350"/>
    <w:lvl w:ilvl="0" w:tplc="B1CA4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1002E"/>
    <w:multiLevelType w:val="hybridMultilevel"/>
    <w:tmpl w:val="21623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3F8E"/>
    <w:multiLevelType w:val="hybridMultilevel"/>
    <w:tmpl w:val="461AC198"/>
    <w:lvl w:ilvl="0" w:tplc="B6EE718A">
      <w:numFmt w:val="bullet"/>
      <w:lvlText w:val="-"/>
      <w:lvlJc w:val="left"/>
      <w:pPr>
        <w:ind w:left="29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 w15:restartNumberingAfterBreak="0">
    <w:nsid w:val="6E9A59AA"/>
    <w:multiLevelType w:val="hybridMultilevel"/>
    <w:tmpl w:val="DB0C0226"/>
    <w:lvl w:ilvl="0" w:tplc="49FCC4F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8430BC"/>
    <w:multiLevelType w:val="hybridMultilevel"/>
    <w:tmpl w:val="91841540"/>
    <w:lvl w:ilvl="0" w:tplc="5DB8C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021E1"/>
    <w:rsid w:val="00020F1D"/>
    <w:rsid w:val="00037FE0"/>
    <w:rsid w:val="00094C82"/>
    <w:rsid w:val="000B7B80"/>
    <w:rsid w:val="001D5B13"/>
    <w:rsid w:val="002F76E9"/>
    <w:rsid w:val="00314317"/>
    <w:rsid w:val="003E0D4E"/>
    <w:rsid w:val="00472B87"/>
    <w:rsid w:val="004D224B"/>
    <w:rsid w:val="005420BE"/>
    <w:rsid w:val="00582841"/>
    <w:rsid w:val="005832B1"/>
    <w:rsid w:val="0061132D"/>
    <w:rsid w:val="0065378B"/>
    <w:rsid w:val="00654947"/>
    <w:rsid w:val="00666FA6"/>
    <w:rsid w:val="00680DE0"/>
    <w:rsid w:val="006C6A9D"/>
    <w:rsid w:val="006E627D"/>
    <w:rsid w:val="00750A32"/>
    <w:rsid w:val="007C352B"/>
    <w:rsid w:val="00921369"/>
    <w:rsid w:val="009270BE"/>
    <w:rsid w:val="00971408"/>
    <w:rsid w:val="009B762C"/>
    <w:rsid w:val="009F355A"/>
    <w:rsid w:val="00A07F5F"/>
    <w:rsid w:val="00A72A0D"/>
    <w:rsid w:val="00A979B3"/>
    <w:rsid w:val="00AC6574"/>
    <w:rsid w:val="00B04441"/>
    <w:rsid w:val="00B93F69"/>
    <w:rsid w:val="00BB08E2"/>
    <w:rsid w:val="00BE21A6"/>
    <w:rsid w:val="00BF6FCE"/>
    <w:rsid w:val="00C222CB"/>
    <w:rsid w:val="00CB1BA0"/>
    <w:rsid w:val="00CC1F0C"/>
    <w:rsid w:val="00D00CAE"/>
    <w:rsid w:val="00D13519"/>
    <w:rsid w:val="00D26D09"/>
    <w:rsid w:val="00DA3408"/>
    <w:rsid w:val="00DD12D5"/>
    <w:rsid w:val="00E234C2"/>
    <w:rsid w:val="00E3295E"/>
    <w:rsid w:val="00E85C44"/>
    <w:rsid w:val="00EB201C"/>
    <w:rsid w:val="00F3096B"/>
    <w:rsid w:val="00FA354A"/>
    <w:rsid w:val="00FD635F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ACC3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A9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2</cp:revision>
  <dcterms:created xsi:type="dcterms:W3CDTF">2018-12-12T09:19:00Z</dcterms:created>
  <dcterms:modified xsi:type="dcterms:W3CDTF">2018-12-12T09:19:00Z</dcterms:modified>
</cp:coreProperties>
</file>